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89" w:rsidRPr="004E6289" w:rsidRDefault="004E6289" w:rsidP="004E628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E6289">
        <w:rPr>
          <w:rFonts w:ascii="Times New Roman" w:hAnsi="Times New Roman" w:cs="Times New Roman"/>
          <w:b/>
          <w:sz w:val="28"/>
          <w:szCs w:val="24"/>
        </w:rPr>
        <w:t>ПЛАН РАБОТЫ ШТАБА ВОСПИТАТЕЛЬНОЙ РАБОТЫ</w:t>
      </w:r>
    </w:p>
    <w:p w:rsidR="003501D6" w:rsidRPr="004E6289" w:rsidRDefault="004E6289" w:rsidP="004E628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E6289">
        <w:rPr>
          <w:rFonts w:ascii="Times New Roman" w:hAnsi="Times New Roman" w:cs="Times New Roman"/>
          <w:b/>
          <w:sz w:val="28"/>
          <w:szCs w:val="24"/>
        </w:rPr>
        <w:t>НА 2026-2027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1082"/>
        <w:gridCol w:w="3372"/>
        <w:gridCol w:w="2264"/>
        <w:gridCol w:w="2262"/>
        <w:gridCol w:w="5021"/>
      </w:tblGrid>
      <w:tr w:rsidR="00681A87" w:rsidRPr="004E6289" w:rsidTr="00681A87">
        <w:tc>
          <w:tcPr>
            <w:tcW w:w="559" w:type="dxa"/>
          </w:tcPr>
          <w:p w:rsidR="004E6289" w:rsidRPr="004E6289" w:rsidRDefault="004E6289" w:rsidP="004E6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82" w:type="dxa"/>
          </w:tcPr>
          <w:p w:rsidR="004E6289" w:rsidRPr="004E6289" w:rsidRDefault="004E6289" w:rsidP="004E6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372" w:type="dxa"/>
          </w:tcPr>
          <w:p w:rsidR="004E6289" w:rsidRPr="004E6289" w:rsidRDefault="004E6289" w:rsidP="004E6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b/>
                <w:sz w:val="24"/>
                <w:szCs w:val="24"/>
              </w:rPr>
              <w:t>Тема заседания</w:t>
            </w:r>
          </w:p>
        </w:tc>
        <w:tc>
          <w:tcPr>
            <w:tcW w:w="2264" w:type="dxa"/>
          </w:tcPr>
          <w:p w:rsidR="004E6289" w:rsidRPr="004E6289" w:rsidRDefault="004E6289" w:rsidP="004E6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262" w:type="dxa"/>
          </w:tcPr>
          <w:p w:rsidR="004E6289" w:rsidRPr="004E6289" w:rsidRDefault="004E6289" w:rsidP="004E6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за подготовку</w:t>
            </w:r>
          </w:p>
        </w:tc>
        <w:tc>
          <w:tcPr>
            <w:tcW w:w="5021" w:type="dxa"/>
          </w:tcPr>
          <w:p w:rsidR="004E6289" w:rsidRPr="004E6289" w:rsidRDefault="004E6289" w:rsidP="004E6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вопросы для обсуждения</w:t>
            </w:r>
          </w:p>
        </w:tc>
      </w:tr>
      <w:tr w:rsidR="00681A87" w:rsidRPr="004E6289" w:rsidTr="00681A87">
        <w:tc>
          <w:tcPr>
            <w:tcW w:w="559" w:type="dxa"/>
          </w:tcPr>
          <w:p w:rsidR="004E6289" w:rsidRP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" w:type="dxa"/>
          </w:tcPr>
          <w:p w:rsid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4E6289" w:rsidRP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372" w:type="dxa"/>
          </w:tcPr>
          <w:p w:rsidR="004E6289" w:rsidRP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sz w:val="24"/>
                <w:szCs w:val="24"/>
              </w:rPr>
              <w:t>«Организация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E6289">
              <w:rPr>
                <w:rFonts w:ascii="Times New Roman" w:hAnsi="Times New Roman" w:cs="Times New Roman"/>
                <w:sz w:val="24"/>
                <w:szCs w:val="24"/>
              </w:rPr>
              <w:t>оспитательной работы в 2026-2027 учебном году. Утверждение планов»</w:t>
            </w:r>
          </w:p>
        </w:tc>
        <w:tc>
          <w:tcPr>
            <w:tcW w:w="2264" w:type="dxa"/>
          </w:tcPr>
          <w:p w:rsidR="004E6289" w:rsidRP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sz w:val="24"/>
                <w:szCs w:val="24"/>
              </w:rPr>
              <w:t>Организационное совещание</w:t>
            </w:r>
          </w:p>
        </w:tc>
        <w:tc>
          <w:tcPr>
            <w:tcW w:w="2262" w:type="dxa"/>
          </w:tcPr>
          <w:p w:rsidR="004E6289" w:rsidRP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4E6289" w:rsidRPr="004E6289" w:rsidRDefault="004E6289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289">
              <w:rPr>
                <w:rFonts w:ascii="Times New Roman" w:hAnsi="Times New Roman" w:cs="Times New Roman"/>
                <w:sz w:val="24"/>
                <w:szCs w:val="24"/>
              </w:rPr>
              <w:t>директора по ВР</w:t>
            </w:r>
          </w:p>
        </w:tc>
        <w:tc>
          <w:tcPr>
            <w:tcW w:w="5021" w:type="dxa"/>
          </w:tcPr>
          <w:p w:rsidR="000E4B7F" w:rsidRPr="000E4B7F" w:rsidRDefault="000E4B7F" w:rsidP="000E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E4B7F">
              <w:rPr>
                <w:rFonts w:ascii="Times New Roman" w:hAnsi="Times New Roman" w:cs="Times New Roman"/>
                <w:sz w:val="24"/>
                <w:szCs w:val="24"/>
              </w:rPr>
              <w:t>План работы ШВР на 2026-20267 учебный год.</w:t>
            </w:r>
          </w:p>
          <w:p w:rsidR="000E4B7F" w:rsidRPr="000E4B7F" w:rsidRDefault="000E4B7F" w:rsidP="000E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E4B7F">
              <w:rPr>
                <w:rFonts w:ascii="Times New Roman" w:hAnsi="Times New Roman" w:cs="Times New Roman"/>
                <w:sz w:val="24"/>
                <w:szCs w:val="24"/>
              </w:rPr>
              <w:t>Анализ профилактической работы за 2025-2026 учебный год.</w:t>
            </w:r>
          </w:p>
          <w:p w:rsidR="000E4B7F" w:rsidRPr="000E4B7F" w:rsidRDefault="000E4B7F" w:rsidP="000E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E4B7F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основных мероприятий сентября. План профилактической работы на сентябрь.</w:t>
            </w:r>
          </w:p>
          <w:p w:rsidR="000E4B7F" w:rsidRPr="000E4B7F" w:rsidRDefault="000E4B7F" w:rsidP="000E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B7F">
              <w:rPr>
                <w:rFonts w:ascii="Times New Roman" w:hAnsi="Times New Roman" w:cs="Times New Roman"/>
                <w:sz w:val="24"/>
                <w:szCs w:val="24"/>
              </w:rPr>
              <w:t>Социальный паспорт школы на 1 полугодие 2026-2027 уч. года.</w:t>
            </w:r>
          </w:p>
          <w:p w:rsidR="000E4B7F" w:rsidRPr="000E4B7F" w:rsidRDefault="000E4B7F" w:rsidP="000E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E4B7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добровольного социально-психологического тестирования учащихся.</w:t>
            </w:r>
          </w:p>
          <w:p w:rsidR="004E6289" w:rsidRPr="000E4B7F" w:rsidRDefault="000E4B7F" w:rsidP="000E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bookmarkStart w:id="0" w:name="_GoBack"/>
            <w:bookmarkEnd w:id="0"/>
            <w:r w:rsidRPr="000E4B7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месячника безопасности «Внимание – дети!»</w:t>
            </w:r>
          </w:p>
        </w:tc>
      </w:tr>
      <w:tr w:rsidR="00681A87" w:rsidRPr="004E6289" w:rsidTr="00681A87">
        <w:tc>
          <w:tcPr>
            <w:tcW w:w="559" w:type="dxa"/>
          </w:tcPr>
          <w:p w:rsidR="004E6289" w:rsidRPr="004E6289" w:rsidRDefault="00CE700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82" w:type="dxa"/>
          </w:tcPr>
          <w:p w:rsidR="004E6289" w:rsidRPr="004E6289" w:rsidRDefault="00CE700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3372" w:type="dxa"/>
          </w:tcPr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«Профилактика</w:t>
            </w:r>
          </w:p>
          <w:p w:rsidR="004E6289" w:rsidRPr="004E6289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CE7007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и работа с обучающимися группы риска»</w:t>
            </w:r>
          </w:p>
        </w:tc>
        <w:tc>
          <w:tcPr>
            <w:tcW w:w="2264" w:type="dxa"/>
          </w:tcPr>
          <w:p w:rsidR="004E6289" w:rsidRPr="004E6289" w:rsidRDefault="00CE700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Проблемно-ориентированный анализ</w:t>
            </w:r>
          </w:p>
        </w:tc>
        <w:tc>
          <w:tcPr>
            <w:tcW w:w="2262" w:type="dxa"/>
          </w:tcPr>
          <w:p w:rsidR="004E6289" w:rsidRPr="004E6289" w:rsidRDefault="00CE700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5021" w:type="dxa"/>
          </w:tcPr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Анализ работы по выявлению детей и семей, находящихся в социально опасном положении.</w:t>
            </w:r>
          </w:p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Результаты социально-психологического тестирования обучающихся.</w:t>
            </w:r>
          </w:p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Совета профилактики: эффективность и корректировка.</w:t>
            </w:r>
          </w:p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Вовлечение обучающихся группы риска в систему внеурочной деятельности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образования.</w:t>
            </w:r>
          </w:p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Работа школьной службы медиации: анализ обращений, результаты разрешения конфликтов.</w:t>
            </w:r>
          </w:p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защите</w:t>
            </w:r>
          </w:p>
          <w:p w:rsidR="00CE7007" w:rsidRPr="00CE7007" w:rsidRDefault="00CE7007" w:rsidP="00CE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от деструктивной информации в сети Интернет.</w:t>
            </w:r>
          </w:p>
          <w:p w:rsidR="004E6289" w:rsidRPr="00CE7007" w:rsidRDefault="00CE7007" w:rsidP="00CE7007">
            <w:pPr>
              <w:pStyle w:val="a4"/>
              <w:numPr>
                <w:ilvl w:val="0"/>
                <w:numId w:val="2"/>
              </w:numPr>
              <w:ind w:left="311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7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системы профилактики (КДН и ЗП, ПДН).</w:t>
            </w:r>
          </w:p>
        </w:tc>
      </w:tr>
      <w:tr w:rsidR="00681A87" w:rsidRPr="004E6289" w:rsidTr="00681A87">
        <w:tc>
          <w:tcPr>
            <w:tcW w:w="559" w:type="dxa"/>
          </w:tcPr>
          <w:p w:rsidR="004E6289" w:rsidRPr="004E6289" w:rsidRDefault="00CE700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1082" w:type="dxa"/>
          </w:tcPr>
          <w:p w:rsidR="004E6289" w:rsidRPr="004E6289" w:rsidRDefault="00762AA3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3372" w:type="dxa"/>
          </w:tcPr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«Гражданско-патриотическое</w:t>
            </w:r>
          </w:p>
          <w:p w:rsidR="004E6289" w:rsidRPr="004E6289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воспитание и реализация Года единства народов России»</w:t>
            </w:r>
          </w:p>
        </w:tc>
        <w:tc>
          <w:tcPr>
            <w:tcW w:w="2264" w:type="dxa"/>
          </w:tcPr>
          <w:p w:rsidR="004E6289" w:rsidRPr="004E6289" w:rsidRDefault="00762AA3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62" w:type="dxa"/>
          </w:tcPr>
          <w:p w:rsidR="004E6289" w:rsidRPr="004E6289" w:rsidRDefault="00762AA3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5021" w:type="dxa"/>
          </w:tcPr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рамках Года единства народов России.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месячника оборонно-массовой и военно-патриотической работы.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Поддержка деятельности детских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общественных объединений («Движение первых», «</w:t>
            </w:r>
            <w:proofErr w:type="spellStart"/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», «Орлята России»).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Итоги работы по профориентации: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реализация курса «Россия – мои горизонты».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Организация работы школьных медиа: освещение воспитательных событий.</w:t>
            </w:r>
          </w:p>
          <w:p w:rsidR="00762AA3" w:rsidRPr="00762AA3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Развитие предметно-эстетической среды школы и реализация её воспитательных возможностей.</w:t>
            </w:r>
          </w:p>
          <w:p w:rsidR="004E6289" w:rsidRPr="004E6289" w:rsidRDefault="00762AA3" w:rsidP="0076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2AA3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воспитательные мероприятия (День отца, месячник патриотического воспитания).</w:t>
            </w:r>
          </w:p>
        </w:tc>
      </w:tr>
      <w:tr w:rsidR="00762AA3" w:rsidRPr="004E6289" w:rsidTr="00681A87">
        <w:tc>
          <w:tcPr>
            <w:tcW w:w="559" w:type="dxa"/>
          </w:tcPr>
          <w:p w:rsidR="00762AA3" w:rsidRDefault="00DF4FCD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82" w:type="dxa"/>
          </w:tcPr>
          <w:p w:rsidR="00762AA3" w:rsidRDefault="00DF4FCD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  <w:tc>
          <w:tcPr>
            <w:tcW w:w="3372" w:type="dxa"/>
          </w:tcPr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</w:t>
            </w:r>
          </w:p>
          <w:p w:rsidR="00762AA3" w:rsidRPr="00762AA3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обучающихся и работа с семьями»</w:t>
            </w:r>
          </w:p>
        </w:tc>
        <w:tc>
          <w:tcPr>
            <w:tcW w:w="2264" w:type="dxa"/>
          </w:tcPr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Психолого-</w:t>
            </w:r>
          </w:p>
          <w:p w:rsidR="00762AA3" w:rsidRPr="00762AA3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педагогический практикум</w:t>
            </w:r>
          </w:p>
        </w:tc>
        <w:tc>
          <w:tcPr>
            <w:tcW w:w="2262" w:type="dxa"/>
          </w:tcPr>
          <w:p w:rsidR="00762AA3" w:rsidRPr="00762AA3" w:rsidRDefault="00DF4FCD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5021" w:type="dxa"/>
          </w:tcPr>
          <w:p w:rsidR="00DF4FCD" w:rsidRPr="00DF4FCD" w:rsidRDefault="00DF4FCD" w:rsidP="00DF4FCD">
            <w:pPr>
              <w:pStyle w:val="a4"/>
              <w:numPr>
                <w:ilvl w:val="0"/>
                <w:numId w:val="3"/>
              </w:numPr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семьями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школьников, направленная на совместное решение проблем личностного развития детей.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Результаты психолого-педагогической диагностики: выявление проблемных зон.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Система работы с одарёнными детьми и детьми с ОВЗ.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Организация летней занятости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обучающихся, в том числе из группы риска.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Подготовка к итоговой аттестации: психологическая поддержка выпускников.</w:t>
            </w:r>
          </w:p>
          <w:p w:rsidR="00DF4FCD" w:rsidRPr="00DF4FCD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работы службы школьной медиации.</w:t>
            </w:r>
          </w:p>
          <w:p w:rsidR="00762AA3" w:rsidRPr="00762AA3" w:rsidRDefault="00DF4FCD" w:rsidP="00D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FCD">
              <w:rPr>
                <w:rFonts w:ascii="Times New Roman" w:hAnsi="Times New Roman" w:cs="Times New Roman"/>
                <w:sz w:val="24"/>
                <w:szCs w:val="24"/>
              </w:rPr>
              <w:t>Подготовка к итоговому мониторингу воспитательной работы.</w:t>
            </w:r>
          </w:p>
        </w:tc>
      </w:tr>
      <w:tr w:rsidR="00762AA3" w:rsidRPr="004E6289" w:rsidTr="00681A87">
        <w:tc>
          <w:tcPr>
            <w:tcW w:w="559" w:type="dxa"/>
          </w:tcPr>
          <w:p w:rsidR="00762AA3" w:rsidRDefault="00681A8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082" w:type="dxa"/>
          </w:tcPr>
          <w:p w:rsidR="00762AA3" w:rsidRDefault="00681A8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3372" w:type="dxa"/>
          </w:tcPr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«Анализ воспитательной работы за 2026-2027 учебный год.</w:t>
            </w:r>
          </w:p>
          <w:p w:rsidR="00762AA3" w:rsidRPr="00762AA3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 новый учебный год»</w:t>
            </w:r>
          </w:p>
        </w:tc>
        <w:tc>
          <w:tcPr>
            <w:tcW w:w="2264" w:type="dxa"/>
          </w:tcPr>
          <w:p w:rsidR="00762AA3" w:rsidRPr="00762AA3" w:rsidRDefault="00681A87" w:rsidP="004E6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Итоговое заседание</w:t>
            </w:r>
          </w:p>
        </w:tc>
        <w:tc>
          <w:tcPr>
            <w:tcW w:w="2262" w:type="dxa"/>
          </w:tcPr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762AA3" w:rsidRPr="00762AA3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директора по ВР</w:t>
            </w:r>
          </w:p>
        </w:tc>
        <w:tc>
          <w:tcPr>
            <w:tcW w:w="5021" w:type="dxa"/>
          </w:tcPr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Анализ реализации плана работы ШВР за 2026-2027 учебный год.</w:t>
            </w:r>
          </w:p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воспитательной работы: достижения, проблемы,</w:t>
            </w:r>
          </w:p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перспективы.</w:t>
            </w:r>
          </w:p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Итоги работы по профилактике безнадзорности и правонарушений.</w:t>
            </w:r>
          </w:p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Оценка результативности работы с семьями и родителями.</w:t>
            </w:r>
          </w:p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Предварительное планирование</w:t>
            </w:r>
          </w:p>
          <w:p w:rsidR="00762AA3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работы на 2027-2028 учебный год.</w:t>
            </w:r>
          </w:p>
          <w:p w:rsidR="00681A87" w:rsidRPr="00681A87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социального паспорта школы на новый учебный год.</w:t>
            </w:r>
          </w:p>
          <w:p w:rsidR="00681A87" w:rsidRPr="00762AA3" w:rsidRDefault="00681A87" w:rsidP="0068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A87">
              <w:rPr>
                <w:rFonts w:ascii="Times New Roman" w:hAnsi="Times New Roman" w:cs="Times New Roman"/>
                <w:sz w:val="24"/>
                <w:szCs w:val="24"/>
              </w:rPr>
              <w:t>Анализ работы школьной службы медиации за год.</w:t>
            </w:r>
          </w:p>
        </w:tc>
      </w:tr>
    </w:tbl>
    <w:p w:rsidR="004E6289" w:rsidRDefault="004E6289" w:rsidP="004E6289"/>
    <w:sectPr w:rsidR="004E6289" w:rsidSect="004E62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36C79"/>
    <w:multiLevelType w:val="hybridMultilevel"/>
    <w:tmpl w:val="BDBC9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314C4"/>
    <w:multiLevelType w:val="hybridMultilevel"/>
    <w:tmpl w:val="EDDA78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76909"/>
    <w:multiLevelType w:val="hybridMultilevel"/>
    <w:tmpl w:val="BBF43808"/>
    <w:lvl w:ilvl="0" w:tplc="F7B8E0A0">
      <w:start w:val="1"/>
      <w:numFmt w:val="decimal"/>
      <w:lvlText w:val="%1."/>
      <w:lvlJc w:val="left"/>
      <w:pPr>
        <w:ind w:left="2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B6F5E0">
      <w:numFmt w:val="bullet"/>
      <w:lvlText w:val="•"/>
      <w:lvlJc w:val="left"/>
      <w:pPr>
        <w:ind w:left="703" w:hanging="240"/>
      </w:pPr>
      <w:rPr>
        <w:rFonts w:hint="default"/>
        <w:lang w:val="ru-RU" w:eastAsia="en-US" w:bidi="ar-SA"/>
      </w:rPr>
    </w:lvl>
    <w:lvl w:ilvl="2" w:tplc="34F4D042">
      <w:numFmt w:val="bullet"/>
      <w:lvlText w:val="•"/>
      <w:lvlJc w:val="left"/>
      <w:pPr>
        <w:ind w:left="1167" w:hanging="240"/>
      </w:pPr>
      <w:rPr>
        <w:rFonts w:hint="default"/>
        <w:lang w:val="ru-RU" w:eastAsia="en-US" w:bidi="ar-SA"/>
      </w:rPr>
    </w:lvl>
    <w:lvl w:ilvl="3" w:tplc="E94ED528">
      <w:numFmt w:val="bullet"/>
      <w:lvlText w:val="•"/>
      <w:lvlJc w:val="left"/>
      <w:pPr>
        <w:ind w:left="1631" w:hanging="240"/>
      </w:pPr>
      <w:rPr>
        <w:rFonts w:hint="default"/>
        <w:lang w:val="ru-RU" w:eastAsia="en-US" w:bidi="ar-SA"/>
      </w:rPr>
    </w:lvl>
    <w:lvl w:ilvl="4" w:tplc="E9F84FEC">
      <w:numFmt w:val="bullet"/>
      <w:lvlText w:val="•"/>
      <w:lvlJc w:val="left"/>
      <w:pPr>
        <w:ind w:left="2094" w:hanging="240"/>
      </w:pPr>
      <w:rPr>
        <w:rFonts w:hint="default"/>
        <w:lang w:val="ru-RU" w:eastAsia="en-US" w:bidi="ar-SA"/>
      </w:rPr>
    </w:lvl>
    <w:lvl w:ilvl="5" w:tplc="98547868">
      <w:numFmt w:val="bullet"/>
      <w:lvlText w:val="•"/>
      <w:lvlJc w:val="left"/>
      <w:pPr>
        <w:ind w:left="2558" w:hanging="240"/>
      </w:pPr>
      <w:rPr>
        <w:rFonts w:hint="default"/>
        <w:lang w:val="ru-RU" w:eastAsia="en-US" w:bidi="ar-SA"/>
      </w:rPr>
    </w:lvl>
    <w:lvl w:ilvl="6" w:tplc="BC2C7BE8">
      <w:numFmt w:val="bullet"/>
      <w:lvlText w:val="•"/>
      <w:lvlJc w:val="left"/>
      <w:pPr>
        <w:ind w:left="3022" w:hanging="240"/>
      </w:pPr>
      <w:rPr>
        <w:rFonts w:hint="default"/>
        <w:lang w:val="ru-RU" w:eastAsia="en-US" w:bidi="ar-SA"/>
      </w:rPr>
    </w:lvl>
    <w:lvl w:ilvl="7" w:tplc="DE40EEF2">
      <w:numFmt w:val="bullet"/>
      <w:lvlText w:val="•"/>
      <w:lvlJc w:val="left"/>
      <w:pPr>
        <w:ind w:left="3485" w:hanging="240"/>
      </w:pPr>
      <w:rPr>
        <w:rFonts w:hint="default"/>
        <w:lang w:val="ru-RU" w:eastAsia="en-US" w:bidi="ar-SA"/>
      </w:rPr>
    </w:lvl>
    <w:lvl w:ilvl="8" w:tplc="64CA11E4">
      <w:numFmt w:val="bullet"/>
      <w:lvlText w:val="•"/>
      <w:lvlJc w:val="left"/>
      <w:pPr>
        <w:ind w:left="394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6D56387D"/>
    <w:multiLevelType w:val="hybridMultilevel"/>
    <w:tmpl w:val="FB72F070"/>
    <w:lvl w:ilvl="0" w:tplc="525E30FC">
      <w:start w:val="1"/>
      <w:numFmt w:val="decimal"/>
      <w:lvlText w:val="%1."/>
      <w:lvlJc w:val="left"/>
      <w:pPr>
        <w:ind w:left="30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612F4B6">
      <w:start w:val="1"/>
      <w:numFmt w:val="decimal"/>
      <w:lvlText w:val="%2."/>
      <w:lvlJc w:val="left"/>
      <w:pPr>
        <w:ind w:left="412" w:hanging="281"/>
        <w:jc w:val="left"/>
      </w:pPr>
      <w:rPr>
        <w:rFonts w:ascii="Times New Roman" w:eastAsiaTheme="minorHAnsi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BC20832">
      <w:numFmt w:val="bullet"/>
      <w:lvlText w:val="•"/>
      <w:lvlJc w:val="left"/>
      <w:pPr>
        <w:ind w:left="1507" w:hanging="281"/>
      </w:pPr>
      <w:rPr>
        <w:rFonts w:hint="default"/>
        <w:lang w:val="ru-RU" w:eastAsia="en-US" w:bidi="ar-SA"/>
      </w:rPr>
    </w:lvl>
    <w:lvl w:ilvl="3" w:tplc="DA743310">
      <w:numFmt w:val="bullet"/>
      <w:lvlText w:val="•"/>
      <w:lvlJc w:val="left"/>
      <w:pPr>
        <w:ind w:left="2594" w:hanging="281"/>
      </w:pPr>
      <w:rPr>
        <w:rFonts w:hint="default"/>
        <w:lang w:val="ru-RU" w:eastAsia="en-US" w:bidi="ar-SA"/>
      </w:rPr>
    </w:lvl>
    <w:lvl w:ilvl="4" w:tplc="62C0C5A8">
      <w:numFmt w:val="bullet"/>
      <w:lvlText w:val="•"/>
      <w:lvlJc w:val="left"/>
      <w:pPr>
        <w:ind w:left="3682" w:hanging="281"/>
      </w:pPr>
      <w:rPr>
        <w:rFonts w:hint="default"/>
        <w:lang w:val="ru-RU" w:eastAsia="en-US" w:bidi="ar-SA"/>
      </w:rPr>
    </w:lvl>
    <w:lvl w:ilvl="5" w:tplc="61D0BDBE">
      <w:numFmt w:val="bullet"/>
      <w:lvlText w:val="•"/>
      <w:lvlJc w:val="left"/>
      <w:pPr>
        <w:ind w:left="4769" w:hanging="281"/>
      </w:pPr>
      <w:rPr>
        <w:rFonts w:hint="default"/>
        <w:lang w:val="ru-RU" w:eastAsia="en-US" w:bidi="ar-SA"/>
      </w:rPr>
    </w:lvl>
    <w:lvl w:ilvl="6" w:tplc="C4B4D950">
      <w:numFmt w:val="bullet"/>
      <w:lvlText w:val="•"/>
      <w:lvlJc w:val="left"/>
      <w:pPr>
        <w:ind w:left="5856" w:hanging="281"/>
      </w:pPr>
      <w:rPr>
        <w:rFonts w:hint="default"/>
        <w:lang w:val="ru-RU" w:eastAsia="en-US" w:bidi="ar-SA"/>
      </w:rPr>
    </w:lvl>
    <w:lvl w:ilvl="7" w:tplc="81540B92">
      <w:numFmt w:val="bullet"/>
      <w:lvlText w:val="•"/>
      <w:lvlJc w:val="left"/>
      <w:pPr>
        <w:ind w:left="6944" w:hanging="281"/>
      </w:pPr>
      <w:rPr>
        <w:rFonts w:hint="default"/>
        <w:lang w:val="ru-RU" w:eastAsia="en-US" w:bidi="ar-SA"/>
      </w:rPr>
    </w:lvl>
    <w:lvl w:ilvl="8" w:tplc="255A497E">
      <w:numFmt w:val="bullet"/>
      <w:lvlText w:val="•"/>
      <w:lvlJc w:val="left"/>
      <w:pPr>
        <w:ind w:left="8031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3D7"/>
    <w:rsid w:val="000E4B7F"/>
    <w:rsid w:val="003501D6"/>
    <w:rsid w:val="004E6289"/>
    <w:rsid w:val="00681A87"/>
    <w:rsid w:val="00762AA3"/>
    <w:rsid w:val="00B053D7"/>
    <w:rsid w:val="00CE7007"/>
    <w:rsid w:val="00D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BE78"/>
  <w15:chartTrackingRefBased/>
  <w15:docId w15:val="{3CBADDDF-9F2B-42B7-83C6-6B9F92FE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E62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CE7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2026-09-15T10:15:00Z</dcterms:created>
  <dcterms:modified xsi:type="dcterms:W3CDTF">2026-09-15T12:06:00Z</dcterms:modified>
</cp:coreProperties>
</file>