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65A897" w14:textId="00924613" w:rsidR="00FC71C9" w:rsidRDefault="00B3696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Аннотация к </w:t>
      </w:r>
      <w:r w:rsidR="00505F95">
        <w:rPr>
          <w:rFonts w:ascii="Times New Roman" w:hAnsi="Times New Roman" w:cs="Times New Roman"/>
          <w:b/>
          <w:bCs/>
          <w:sz w:val="28"/>
          <w:szCs w:val="28"/>
          <w:lang w:val="ru-RU"/>
        </w:rPr>
        <w:t>адаптированной рабочей программе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 ОБЗР</w:t>
      </w:r>
    </w:p>
    <w:p w14:paraId="52B1C204" w14:textId="0696F7AF" w:rsidR="00FC71C9" w:rsidRDefault="00505F9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 класс </w:t>
      </w:r>
    </w:p>
    <w:p w14:paraId="56CD9093" w14:textId="77777777" w:rsidR="00A73B4D" w:rsidRPr="00505F95" w:rsidRDefault="00A73B4D" w:rsidP="00505F95">
      <w:pPr>
        <w:spacing w:line="264" w:lineRule="auto"/>
        <w:jc w:val="center"/>
        <w:rPr>
          <w:rFonts w:ascii="Calibri" w:eastAsia="Calibri" w:hAnsi="Calibri" w:cs="Times New Roman"/>
          <w:sz w:val="24"/>
          <w:szCs w:val="24"/>
          <w:lang w:val="ru-RU" w:eastAsia="en-US"/>
        </w:rPr>
      </w:pPr>
      <w:r w:rsidRPr="00505F95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en-US"/>
        </w:rPr>
        <w:t>ПОЯСНИТЕЛЬНАЯ ЗАПИСКА</w:t>
      </w:r>
    </w:p>
    <w:p w14:paraId="27302A5A" w14:textId="77777777" w:rsidR="00A73B4D" w:rsidRPr="00505F95" w:rsidRDefault="00A73B4D" w:rsidP="00A73B4D">
      <w:pPr>
        <w:spacing w:line="264" w:lineRule="auto"/>
        <w:ind w:left="120"/>
        <w:jc w:val="both"/>
        <w:rPr>
          <w:rFonts w:ascii="Calibri" w:eastAsia="Calibri" w:hAnsi="Calibri" w:cs="Times New Roman"/>
          <w:sz w:val="24"/>
          <w:szCs w:val="24"/>
          <w:lang w:val="ru-RU" w:eastAsia="en-US"/>
        </w:rPr>
      </w:pPr>
      <w:bookmarkStart w:id="0" w:name="_GoBack"/>
      <w:bookmarkEnd w:id="0"/>
    </w:p>
    <w:p w14:paraId="5EDC0C5A" w14:textId="340B291C" w:rsidR="00505F95" w:rsidRPr="00505F95" w:rsidRDefault="00505F95" w:rsidP="00505F95">
      <w:pPr>
        <w:spacing w:line="276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</w:pPr>
      <w:proofErr w:type="gramStart"/>
      <w:r w:rsidRPr="00505F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Адаптированная рабочая программа </w:t>
      </w:r>
      <w:r w:rsidR="00A73B4D" w:rsidRPr="00505F95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по основам безопасности и защиты Родины (далее - ОБЗР) </w:t>
      </w:r>
      <w:r w:rsidRPr="00505F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 обучающегося с ЗПР</w:t>
      </w:r>
      <w:r w:rsidRPr="00505F9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 психофизическими особенностями слабослышащего обучающегося</w:t>
      </w:r>
      <w:r w:rsidRPr="00505F95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 </w:t>
      </w:r>
      <w:r w:rsidR="00A73B4D" w:rsidRPr="00505F95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предусматривает непосредственное применение при реализации ОП ООО. </w:t>
      </w:r>
      <w:proofErr w:type="gramEnd"/>
    </w:p>
    <w:p w14:paraId="3AD2CE09" w14:textId="109E0219" w:rsidR="00505F95" w:rsidRPr="00505F95" w:rsidRDefault="00505F95" w:rsidP="00505F95">
      <w:pPr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en-US"/>
        </w:rPr>
      </w:pPr>
      <w:r w:rsidRPr="00505F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данной </w:t>
      </w:r>
      <w:r w:rsidRPr="00505F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адаптированной </w:t>
      </w:r>
      <w:r w:rsidRPr="00505F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рабочей программе охарактеризованы  особенности познавательной сферы детей с ЗПР. При реализации учебной программы общий объём содержания </w:t>
      </w:r>
      <w:proofErr w:type="gramStart"/>
      <w:r w:rsidRPr="00505F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обучения по предмету</w:t>
      </w:r>
      <w:proofErr w:type="gramEnd"/>
      <w:r w:rsidRPr="00505F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детей с ЗПР сохраняется, но имеет коррекционную направленность и предусматривает организацию индивидуальной помощи. </w:t>
      </w:r>
    </w:p>
    <w:p w14:paraId="4436F3FB" w14:textId="77777777" w:rsidR="00505F95" w:rsidRPr="00505F95" w:rsidRDefault="00505F95" w:rsidP="00505F95">
      <w:pPr>
        <w:spacing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05F9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ней учитываются основные идеи и положения программы развития и формирования универсальных учебных действий для основного общего образования обучающихся с ЗПР, соблюдается преемственность с примерными программами начального общего образования.</w:t>
      </w:r>
    </w:p>
    <w:p w14:paraId="1F0A59A8" w14:textId="77777777" w:rsidR="00505F95" w:rsidRPr="00505F95" w:rsidRDefault="00505F95" w:rsidP="00A73B4D">
      <w:pPr>
        <w:spacing w:line="276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 w:eastAsia="en-US"/>
        </w:rPr>
      </w:pPr>
    </w:p>
    <w:p w14:paraId="00F9EE9E" w14:textId="77777777" w:rsidR="00A73B4D" w:rsidRPr="00505F95" w:rsidRDefault="00A73B4D" w:rsidP="00A73B4D">
      <w:pPr>
        <w:spacing w:line="276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 w:eastAsia="en-US"/>
        </w:rPr>
      </w:pPr>
      <w:r w:rsidRPr="00505F95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</w:t>
      </w:r>
      <w:proofErr w:type="gramStart"/>
      <w:r w:rsidRPr="00505F95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>обучающимися</w:t>
      </w:r>
      <w:proofErr w:type="gramEnd"/>
      <w:r w:rsidRPr="00505F95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 знаний и формирования у них умений и навыков в области безопасности жизнедеятельности и защиты Родины.</w:t>
      </w:r>
    </w:p>
    <w:p w14:paraId="0F43CF3C" w14:textId="77777777" w:rsidR="00A73B4D" w:rsidRPr="00505F95" w:rsidRDefault="00A73B4D" w:rsidP="00A73B4D">
      <w:pPr>
        <w:spacing w:line="276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 w:eastAsia="en-US"/>
        </w:rPr>
      </w:pPr>
      <w:r w:rsidRPr="00505F95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>Программа ОБЗР обеспечивает:</w:t>
      </w:r>
    </w:p>
    <w:p w14:paraId="3771EE3D" w14:textId="77777777" w:rsidR="00A73B4D" w:rsidRPr="00505F95" w:rsidRDefault="00A73B4D" w:rsidP="00A73B4D">
      <w:pPr>
        <w:spacing w:line="276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 w:eastAsia="en-US"/>
        </w:rPr>
      </w:pPr>
      <w:r w:rsidRPr="00505F95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ясное понимание </w:t>
      </w:r>
      <w:proofErr w:type="gramStart"/>
      <w:r w:rsidRPr="00505F95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>обучающимися</w:t>
      </w:r>
      <w:proofErr w:type="gramEnd"/>
      <w:r w:rsidRPr="00505F95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 современных проблем безопасности и формирование у подрастающего поколения базового уровня культуры безопасного поведения;</w:t>
      </w:r>
    </w:p>
    <w:p w14:paraId="28CD7D68" w14:textId="77777777" w:rsidR="00A73B4D" w:rsidRPr="00505F95" w:rsidRDefault="00A73B4D" w:rsidP="00A73B4D">
      <w:pPr>
        <w:spacing w:line="276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 w:eastAsia="en-US"/>
        </w:rPr>
      </w:pPr>
      <w:r w:rsidRPr="00505F95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прочное усвоение </w:t>
      </w:r>
      <w:proofErr w:type="gramStart"/>
      <w:r w:rsidRPr="00505F95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>обучающимися</w:t>
      </w:r>
      <w:proofErr w:type="gramEnd"/>
      <w:r w:rsidRPr="00505F95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 основных ключевых понятий, обеспечивающих преемственность изучения основ комплексной безопасности личности на следующем уровне образования;</w:t>
      </w:r>
    </w:p>
    <w:p w14:paraId="6E50B57A" w14:textId="77777777" w:rsidR="00A73B4D" w:rsidRPr="00505F95" w:rsidRDefault="00A73B4D" w:rsidP="00A73B4D">
      <w:pPr>
        <w:spacing w:line="276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 w:eastAsia="en-US"/>
        </w:rPr>
      </w:pPr>
      <w:r w:rsidRPr="00505F95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>возможность выработки и закрепления у обучающихся умений и навыков, необходимых для последующей жизни;</w:t>
      </w:r>
    </w:p>
    <w:p w14:paraId="294EFA17" w14:textId="77777777" w:rsidR="00A73B4D" w:rsidRPr="00505F95" w:rsidRDefault="00A73B4D" w:rsidP="00A73B4D">
      <w:pPr>
        <w:spacing w:line="276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 w:eastAsia="en-US"/>
        </w:rPr>
      </w:pPr>
      <w:r w:rsidRPr="00505F95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>выработку практико-ориентированных компетенций, соответствующих потребностям современности;</w:t>
      </w:r>
    </w:p>
    <w:p w14:paraId="55DD0611" w14:textId="77777777" w:rsidR="00A73B4D" w:rsidRPr="00505F95" w:rsidRDefault="00A73B4D" w:rsidP="00A73B4D">
      <w:pPr>
        <w:spacing w:line="276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ru-RU" w:eastAsia="en-US"/>
        </w:rPr>
      </w:pPr>
      <w:r w:rsidRPr="00505F95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реализацию оптимального баланса </w:t>
      </w:r>
      <w:proofErr w:type="spellStart"/>
      <w:r w:rsidRPr="00505F95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>межпредметных</w:t>
      </w:r>
      <w:proofErr w:type="spellEnd"/>
      <w:r w:rsidRPr="00505F95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 связей и их </w:t>
      </w:r>
      <w:proofErr w:type="gramStart"/>
      <w:r w:rsidRPr="00505F95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>разумное</w:t>
      </w:r>
      <w:proofErr w:type="gramEnd"/>
      <w:r w:rsidRPr="00505F95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 </w:t>
      </w:r>
      <w:proofErr w:type="spellStart"/>
      <w:r w:rsidRPr="00505F95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>взаимодополнение</w:t>
      </w:r>
      <w:proofErr w:type="spellEnd"/>
      <w:r w:rsidRPr="00505F95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>, способствующее формированию практических умений и навыков.</w:t>
      </w:r>
    </w:p>
    <w:p w14:paraId="770238BA" w14:textId="77777777" w:rsidR="00505F95" w:rsidRPr="00505F95" w:rsidRDefault="00505F95" w:rsidP="00505F9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</w:pPr>
      <w:r w:rsidRPr="00505F9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en-US"/>
        </w:rPr>
        <w:t>Особенности детей с ЗПР с психофизическими особенностями слабослышащего обучающегося.</w:t>
      </w:r>
    </w:p>
    <w:p w14:paraId="2B4737A0" w14:textId="77777777" w:rsidR="00505F95" w:rsidRPr="00505F95" w:rsidRDefault="00505F95" w:rsidP="00505F95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05F9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Психическое развитие детей с ЗПР со слабослышащими особенностями происходит, как правило, замедленно; при этом наблюдается значительное отставание познавательных процессов, детских видов деятельности, речи. Наиболее очевидно проявляется задержка в формировании наглядно-образного мышления. Особые трудности слабослышащих и позднооглохших школьников </w:t>
      </w:r>
      <w:r w:rsidRPr="00505F9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с комплексными нарушениями возникают при овладении речью. Как правило, интерес к общению отсутствует. При овладении письменной формой речи также возникают значительные трудности. В психическом развитии таких школьников наблюдаются индивидуальные различия, обусловленные выраженностью интеллектуальных, эмоциональных, слуховых и речевых отклонений. </w:t>
      </w:r>
    </w:p>
    <w:p w14:paraId="662DB8EF" w14:textId="77777777" w:rsidR="00505F95" w:rsidRPr="00505F95" w:rsidRDefault="00505F95" w:rsidP="00505F95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05F9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Так, предметная деятельность у большинства детей протекает на весьма низком уровне манипулирования, воспроизведения стереотипных игровых действий. </w:t>
      </w:r>
    </w:p>
    <w:p w14:paraId="031C916E" w14:textId="77777777" w:rsidR="00505F95" w:rsidRPr="00505F95" w:rsidRDefault="00505F95" w:rsidP="00505F95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505F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Слабослышащие и позднооглохшие обучающиеся - это неоднородная по составу группа детей, могут при специальной </w:t>
      </w:r>
      <w:proofErr w:type="spellStart"/>
      <w:r w:rsidRPr="00505F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психолого</w:t>
      </w:r>
      <w:proofErr w:type="spellEnd"/>
      <w:r w:rsidRPr="00505F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педагогической помощи получать образование, сопоставимое по конечным достижениям с образованием слышащих нормально развивающихся сверстников, находясь в их среде и в те же календарные сроки, обучаясь по варианту АООП ООО, соответствующего их возможностям и особым образовательным потребностям; </w:t>
      </w:r>
      <w:proofErr w:type="gramEnd"/>
    </w:p>
    <w:p w14:paraId="7A03CBF3" w14:textId="77777777" w:rsidR="00505F95" w:rsidRPr="00505F95" w:rsidRDefault="00505F95" w:rsidP="00505F95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05F9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Различают особые образовательные потребности у </w:t>
      </w:r>
      <w:proofErr w:type="gramStart"/>
      <w:r w:rsidRPr="00505F9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слабослышащих</w:t>
      </w:r>
      <w:proofErr w:type="gramEnd"/>
      <w:r w:rsidRPr="00505F9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позднооглохших обучающихся, определяют особую логику построения учебного процесса, находят своё отражение в структуре и содержании образования. Самым общим результатом освоения АООП ООО для слабослышащих и позднооглохших обучающихся должно стать полноценное основное общее образование, развитие социальных (жизненных) компетенций. Требования к результатам обучения слабослышащих и позднооглохших обучающихся сопоставимы с требованиями к результатам обучения сверстников, освоивших основную образовательную программу основного общего образования ФГОС. Личностные, </w:t>
      </w:r>
      <w:proofErr w:type="spellStart"/>
      <w:r w:rsidRPr="00505F9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метапредметные</w:t>
      </w:r>
      <w:proofErr w:type="spellEnd"/>
      <w:r w:rsidRPr="00505F9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предметные результаты освоения слабослышащими и позднооглохшими обучающимися АООП ООО соответствуют ФГОС ООО.</w:t>
      </w:r>
    </w:p>
    <w:p w14:paraId="72342DCA" w14:textId="77777777" w:rsidR="00A73B4D" w:rsidRPr="00505F95" w:rsidRDefault="00A73B4D">
      <w:pPr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500DA39D" w14:textId="77777777" w:rsidR="00FC71C9" w:rsidRPr="00505F95" w:rsidRDefault="00B36967">
      <w:pPr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505F95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«ОСНОВЫ БЕЗОПАСНОСТИ И ЗАЩИТЫ РОДИНЫ»</w:t>
      </w:r>
    </w:p>
    <w:p w14:paraId="401DF68F" w14:textId="77777777" w:rsidR="00FC71C9" w:rsidRPr="00505F95" w:rsidRDefault="00FC71C9">
      <w:pPr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5551BD51" w14:textId="77777777" w:rsidR="00FC71C9" w:rsidRPr="005B4041" w:rsidRDefault="00B36967">
      <w:pPr>
        <w:ind w:firstLine="600"/>
        <w:jc w:val="both"/>
        <w:rPr>
          <w:sz w:val="24"/>
          <w:szCs w:val="24"/>
          <w:lang w:val="ru-RU"/>
        </w:rPr>
      </w:pPr>
      <w:r w:rsidRPr="005B4041">
        <w:rPr>
          <w:rFonts w:ascii="Times New Roman" w:hAnsi="Times New Roman"/>
          <w:sz w:val="24"/>
          <w:szCs w:val="24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14:paraId="5EA3FB0C" w14:textId="77777777" w:rsidR="00FC71C9" w:rsidRPr="005B4041" w:rsidRDefault="00B36967">
      <w:pPr>
        <w:ind w:firstLine="600"/>
        <w:jc w:val="both"/>
        <w:rPr>
          <w:sz w:val="24"/>
          <w:szCs w:val="24"/>
          <w:lang w:val="ru-RU"/>
        </w:rPr>
      </w:pPr>
      <w:r w:rsidRPr="005B4041">
        <w:rPr>
          <w:rFonts w:ascii="Times New Roman" w:hAnsi="Times New Roman"/>
          <w:sz w:val="24"/>
          <w:szCs w:val="24"/>
          <w:lang w:val="ru-RU"/>
        </w:rPr>
        <w:t>модуль № 1 «Безопасное и устойчивое развитие личности, общества, государства»;</w:t>
      </w:r>
    </w:p>
    <w:p w14:paraId="691DE257" w14:textId="77777777" w:rsidR="00FC71C9" w:rsidRPr="005B4041" w:rsidRDefault="00B36967">
      <w:pPr>
        <w:ind w:firstLine="600"/>
        <w:jc w:val="both"/>
        <w:rPr>
          <w:sz w:val="24"/>
          <w:szCs w:val="24"/>
          <w:lang w:val="ru-RU"/>
        </w:rPr>
      </w:pPr>
      <w:r w:rsidRPr="005B4041">
        <w:rPr>
          <w:rFonts w:ascii="Times New Roman" w:hAnsi="Times New Roman"/>
          <w:sz w:val="24"/>
          <w:szCs w:val="24"/>
          <w:lang w:val="ru-RU"/>
        </w:rPr>
        <w:t>модуль № 2 «Военная подготовка. Основы военных знаний»;</w:t>
      </w:r>
    </w:p>
    <w:p w14:paraId="1CA72FF3" w14:textId="77777777" w:rsidR="00FC71C9" w:rsidRPr="005B4041" w:rsidRDefault="00B36967">
      <w:pPr>
        <w:ind w:firstLine="600"/>
        <w:jc w:val="both"/>
        <w:rPr>
          <w:sz w:val="24"/>
          <w:szCs w:val="24"/>
          <w:lang w:val="ru-RU"/>
        </w:rPr>
      </w:pPr>
      <w:r w:rsidRPr="005B4041">
        <w:rPr>
          <w:rFonts w:ascii="Times New Roman" w:hAnsi="Times New Roman"/>
          <w:sz w:val="24"/>
          <w:szCs w:val="24"/>
          <w:lang w:val="ru-RU"/>
        </w:rPr>
        <w:t>модуль № 3 «Культура безопасности жизнедеятельности в современном обществе»;</w:t>
      </w:r>
    </w:p>
    <w:p w14:paraId="1F9C2B96" w14:textId="77777777" w:rsidR="00FC71C9" w:rsidRPr="005B4041" w:rsidRDefault="00B36967">
      <w:pPr>
        <w:ind w:firstLine="600"/>
        <w:jc w:val="both"/>
        <w:rPr>
          <w:sz w:val="24"/>
          <w:szCs w:val="24"/>
          <w:lang w:val="ru-RU"/>
        </w:rPr>
      </w:pPr>
      <w:r w:rsidRPr="005B4041">
        <w:rPr>
          <w:rFonts w:ascii="Times New Roman" w:hAnsi="Times New Roman"/>
          <w:sz w:val="24"/>
          <w:szCs w:val="24"/>
          <w:lang w:val="ru-RU"/>
        </w:rPr>
        <w:t>модуль № 4 «Безопасность в быту»;</w:t>
      </w:r>
    </w:p>
    <w:p w14:paraId="14009738" w14:textId="77777777" w:rsidR="00FC71C9" w:rsidRPr="005B4041" w:rsidRDefault="00B36967">
      <w:pPr>
        <w:ind w:firstLine="600"/>
        <w:jc w:val="both"/>
        <w:rPr>
          <w:sz w:val="24"/>
          <w:szCs w:val="24"/>
          <w:lang w:val="ru-RU"/>
        </w:rPr>
      </w:pPr>
      <w:r w:rsidRPr="005B4041">
        <w:rPr>
          <w:rFonts w:ascii="Times New Roman" w:hAnsi="Times New Roman"/>
          <w:sz w:val="24"/>
          <w:szCs w:val="24"/>
          <w:lang w:val="ru-RU"/>
        </w:rPr>
        <w:t>модуль № 5 «Безопасность на транспорте»;</w:t>
      </w:r>
    </w:p>
    <w:p w14:paraId="3D8B83B4" w14:textId="77777777" w:rsidR="00FC71C9" w:rsidRPr="005B4041" w:rsidRDefault="00B36967">
      <w:pPr>
        <w:ind w:firstLine="600"/>
        <w:jc w:val="both"/>
        <w:rPr>
          <w:sz w:val="24"/>
          <w:szCs w:val="24"/>
          <w:lang w:val="ru-RU"/>
        </w:rPr>
      </w:pPr>
      <w:r w:rsidRPr="005B4041">
        <w:rPr>
          <w:rFonts w:ascii="Times New Roman" w:hAnsi="Times New Roman"/>
          <w:sz w:val="24"/>
          <w:szCs w:val="24"/>
          <w:lang w:val="ru-RU"/>
        </w:rPr>
        <w:t>модуль № 6 «Безопасность в общественных местах»;</w:t>
      </w:r>
    </w:p>
    <w:p w14:paraId="0AF65E8F" w14:textId="77777777" w:rsidR="00FC71C9" w:rsidRPr="005B4041" w:rsidRDefault="00B36967">
      <w:pPr>
        <w:ind w:firstLine="600"/>
        <w:jc w:val="both"/>
        <w:rPr>
          <w:sz w:val="24"/>
          <w:szCs w:val="24"/>
          <w:lang w:val="ru-RU"/>
        </w:rPr>
      </w:pPr>
      <w:r w:rsidRPr="005B4041">
        <w:rPr>
          <w:rFonts w:ascii="Times New Roman" w:hAnsi="Times New Roman"/>
          <w:sz w:val="24"/>
          <w:szCs w:val="24"/>
          <w:lang w:val="ru-RU"/>
        </w:rPr>
        <w:t>модуль № 7 «Безопасность в природной среде»;</w:t>
      </w:r>
    </w:p>
    <w:p w14:paraId="5F0722D1" w14:textId="77777777" w:rsidR="00FC71C9" w:rsidRPr="005B4041" w:rsidRDefault="00B36967">
      <w:pPr>
        <w:ind w:firstLine="600"/>
        <w:jc w:val="both"/>
        <w:rPr>
          <w:sz w:val="24"/>
          <w:szCs w:val="24"/>
          <w:lang w:val="ru-RU"/>
        </w:rPr>
      </w:pPr>
      <w:r w:rsidRPr="005B4041">
        <w:rPr>
          <w:rFonts w:ascii="Times New Roman" w:hAnsi="Times New Roman"/>
          <w:sz w:val="24"/>
          <w:szCs w:val="24"/>
          <w:lang w:val="ru-RU"/>
        </w:rPr>
        <w:t>модуль № 8 «Основы медицинских знаний. Оказание первой помощи»;</w:t>
      </w:r>
    </w:p>
    <w:p w14:paraId="26AB39DA" w14:textId="77777777" w:rsidR="00FC71C9" w:rsidRPr="005B4041" w:rsidRDefault="00B36967">
      <w:pPr>
        <w:ind w:firstLine="600"/>
        <w:jc w:val="both"/>
        <w:rPr>
          <w:sz w:val="24"/>
          <w:szCs w:val="24"/>
          <w:lang w:val="ru-RU"/>
        </w:rPr>
      </w:pPr>
      <w:r w:rsidRPr="005B4041">
        <w:rPr>
          <w:rFonts w:ascii="Times New Roman" w:hAnsi="Times New Roman"/>
          <w:sz w:val="24"/>
          <w:szCs w:val="24"/>
          <w:lang w:val="ru-RU"/>
        </w:rPr>
        <w:t>модуль № 9 «Безопасность в социуме»;</w:t>
      </w:r>
    </w:p>
    <w:p w14:paraId="64799995" w14:textId="77777777" w:rsidR="00FC71C9" w:rsidRPr="005B4041" w:rsidRDefault="00B36967">
      <w:pPr>
        <w:ind w:firstLine="600"/>
        <w:jc w:val="both"/>
        <w:rPr>
          <w:sz w:val="24"/>
          <w:szCs w:val="24"/>
          <w:lang w:val="ru-RU"/>
        </w:rPr>
      </w:pPr>
      <w:r w:rsidRPr="005B4041">
        <w:rPr>
          <w:rFonts w:ascii="Times New Roman" w:hAnsi="Times New Roman"/>
          <w:sz w:val="24"/>
          <w:szCs w:val="24"/>
          <w:lang w:val="ru-RU"/>
        </w:rPr>
        <w:t>модуль № 10 «Безопасность в информационном пространстве»;</w:t>
      </w:r>
    </w:p>
    <w:p w14:paraId="285FD285" w14:textId="77777777" w:rsidR="00FC71C9" w:rsidRPr="005B4041" w:rsidRDefault="00B36967">
      <w:pPr>
        <w:ind w:firstLine="600"/>
        <w:jc w:val="both"/>
        <w:rPr>
          <w:sz w:val="24"/>
          <w:szCs w:val="24"/>
          <w:lang w:val="ru-RU"/>
        </w:rPr>
      </w:pPr>
      <w:r w:rsidRPr="005B4041">
        <w:rPr>
          <w:rFonts w:ascii="Times New Roman" w:hAnsi="Times New Roman"/>
          <w:sz w:val="24"/>
          <w:szCs w:val="24"/>
          <w:lang w:val="ru-RU"/>
        </w:rPr>
        <w:t>модуль № 11 «Основы противодействия экстремизму и терроризму».</w:t>
      </w:r>
    </w:p>
    <w:p w14:paraId="54FE3F3B" w14:textId="77777777" w:rsidR="00FC71C9" w:rsidRPr="005B4041" w:rsidRDefault="00FC71C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1172D41" w14:textId="77777777" w:rsidR="00FC71C9" w:rsidRPr="00505F95" w:rsidRDefault="00FC71C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391A99D" w14:textId="77777777" w:rsidR="00FC71C9" w:rsidRPr="00505F95" w:rsidRDefault="00B36967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505F9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ЦЕЛЬ ИЗУЧЕНИЯ УЧЕБНОГО ПРЕДМЕТА «ОСНОВЫ БЕЗОПАСНОСТИ И ЗАЩИТЫ РОДИНЫ»</w:t>
      </w:r>
    </w:p>
    <w:p w14:paraId="7ABDC755" w14:textId="77777777" w:rsidR="00FC71C9" w:rsidRPr="00505F95" w:rsidRDefault="00FC71C9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2F27ED56" w14:textId="77777777" w:rsidR="00FC71C9" w:rsidRPr="00505F95" w:rsidRDefault="00FC71C9">
      <w:pPr>
        <w:spacing w:line="48" w:lineRule="auto"/>
        <w:ind w:left="120"/>
        <w:jc w:val="both"/>
        <w:rPr>
          <w:sz w:val="24"/>
          <w:szCs w:val="24"/>
          <w:lang w:val="ru-RU"/>
        </w:rPr>
      </w:pPr>
    </w:p>
    <w:p w14:paraId="601CDD55" w14:textId="77777777" w:rsidR="00FC71C9" w:rsidRPr="00505F95" w:rsidRDefault="00B36967">
      <w:pPr>
        <w:ind w:firstLine="600"/>
        <w:jc w:val="both"/>
        <w:rPr>
          <w:sz w:val="24"/>
          <w:szCs w:val="24"/>
          <w:lang w:val="ru-RU"/>
        </w:rPr>
      </w:pPr>
      <w:r w:rsidRPr="00505F95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Целью изучения ОБЗР на уровне основного общего образования является формирование у </w:t>
      </w:r>
      <w:proofErr w:type="gramStart"/>
      <w:r w:rsidRPr="00505F95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05F95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14:paraId="0A63AB4F" w14:textId="77777777" w:rsidR="00FC71C9" w:rsidRPr="00505F95" w:rsidRDefault="00B36967">
      <w:pPr>
        <w:ind w:firstLine="600"/>
        <w:jc w:val="both"/>
        <w:rPr>
          <w:sz w:val="24"/>
          <w:szCs w:val="24"/>
          <w:lang w:val="ru-RU"/>
        </w:rPr>
      </w:pPr>
      <w:r w:rsidRPr="00505F95">
        <w:rPr>
          <w:rFonts w:ascii="Times New Roman" w:hAnsi="Times New Roman"/>
          <w:color w:val="000000"/>
          <w:sz w:val="24"/>
          <w:szCs w:val="24"/>
          <w:lang w:val="ru-RU"/>
        </w:rPr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14:paraId="51D04034" w14:textId="77777777" w:rsidR="00FC71C9" w:rsidRPr="00505F95" w:rsidRDefault="00B36967">
      <w:pPr>
        <w:ind w:firstLine="600"/>
        <w:jc w:val="both"/>
        <w:rPr>
          <w:sz w:val="24"/>
          <w:szCs w:val="24"/>
          <w:lang w:val="ru-RU"/>
        </w:rPr>
      </w:pPr>
      <w:proofErr w:type="spellStart"/>
      <w:r w:rsidRPr="00505F95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505F95">
        <w:rPr>
          <w:rFonts w:ascii="Times New Roman" w:hAnsi="Times New Roman"/>
          <w:color w:val="000000"/>
          <w:sz w:val="24"/>
          <w:szCs w:val="24"/>
          <w:lang w:val="ru-RU"/>
        </w:rPr>
        <w:t xml:space="preserve">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14:paraId="49654268" w14:textId="77777777" w:rsidR="00FC71C9" w:rsidRPr="00505F95" w:rsidRDefault="00B36967">
      <w:pPr>
        <w:ind w:firstLine="600"/>
        <w:jc w:val="both"/>
        <w:rPr>
          <w:sz w:val="24"/>
          <w:szCs w:val="24"/>
          <w:lang w:val="ru-RU"/>
        </w:rPr>
      </w:pPr>
      <w:r w:rsidRPr="00505F95">
        <w:rPr>
          <w:rFonts w:ascii="Times New Roman" w:hAnsi="Times New Roman"/>
          <w:color w:val="000000"/>
          <w:sz w:val="24"/>
          <w:szCs w:val="24"/>
          <w:lang w:val="ru-RU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14:paraId="47CFC9BF" w14:textId="77777777" w:rsidR="00FC71C9" w:rsidRPr="00505F95" w:rsidRDefault="00FC71C9">
      <w:pPr>
        <w:spacing w:line="264" w:lineRule="auto"/>
        <w:ind w:left="120"/>
        <w:jc w:val="both"/>
        <w:rPr>
          <w:sz w:val="24"/>
          <w:szCs w:val="24"/>
          <w:lang w:val="ru-RU"/>
        </w:rPr>
      </w:pPr>
    </w:p>
    <w:p w14:paraId="44A7E657" w14:textId="77777777" w:rsidR="00FC71C9" w:rsidRPr="00505F95" w:rsidRDefault="00FC71C9" w:rsidP="00505F95">
      <w:pPr>
        <w:spacing w:line="264" w:lineRule="auto"/>
        <w:rPr>
          <w:sz w:val="24"/>
          <w:szCs w:val="24"/>
          <w:lang w:val="ru-RU"/>
        </w:rPr>
      </w:pPr>
    </w:p>
    <w:p w14:paraId="135C9D6B" w14:textId="77777777" w:rsidR="00FC71C9" w:rsidRPr="00505F95" w:rsidRDefault="00B36967">
      <w:pPr>
        <w:spacing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505F95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ПРЕДМЕТА В УЧЕБНОМ ПЛАНЕ</w:t>
      </w:r>
    </w:p>
    <w:p w14:paraId="14F11BDD" w14:textId="77777777" w:rsidR="00FC71C9" w:rsidRPr="00505F95" w:rsidRDefault="00FC71C9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414B1724" w14:textId="39684774" w:rsidR="00FC71C9" w:rsidRPr="00505F95" w:rsidRDefault="00B36967" w:rsidP="00B36967">
      <w:pPr>
        <w:ind w:firstLine="600"/>
        <w:jc w:val="both"/>
        <w:rPr>
          <w:sz w:val="24"/>
          <w:szCs w:val="24"/>
          <w:lang w:val="ru-RU"/>
        </w:rPr>
      </w:pPr>
      <w:r w:rsidRPr="00505F95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Общее число </w:t>
      </w:r>
      <w:proofErr w:type="gramStart"/>
      <w:r w:rsidRPr="00505F95">
        <w:rPr>
          <w:rFonts w:ascii="Times New Roman" w:hAnsi="Times New Roman"/>
          <w:color w:val="000000"/>
          <w:sz w:val="24"/>
          <w:szCs w:val="24"/>
          <w:lang w:val="ru-RU"/>
        </w:rPr>
        <w:t>часов, от</w:t>
      </w:r>
      <w:r w:rsidR="00505F95">
        <w:rPr>
          <w:rFonts w:ascii="Times New Roman" w:hAnsi="Times New Roman"/>
          <w:color w:val="000000"/>
          <w:sz w:val="24"/>
          <w:szCs w:val="24"/>
          <w:lang w:val="ru-RU"/>
        </w:rPr>
        <w:t>веденных для изучения ОБЗР в 8 классе</w:t>
      </w:r>
      <w:r w:rsidRPr="00505F95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составляет</w:t>
      </w:r>
      <w:proofErr w:type="gramEnd"/>
      <w:r w:rsidRPr="00505F95">
        <w:rPr>
          <w:rFonts w:ascii="Times New Roman" w:hAnsi="Times New Roman"/>
          <w:color w:val="000000"/>
          <w:sz w:val="24"/>
          <w:szCs w:val="24"/>
          <w:lang w:val="ru-RU"/>
        </w:rPr>
        <w:t xml:space="preserve"> 68 часов, по 1 часу в неделю</w:t>
      </w:r>
      <w:r w:rsidR="00A73B4D" w:rsidRPr="00505F95">
        <w:rPr>
          <w:rFonts w:ascii="Times New Roman" w:hAnsi="Times New Roman"/>
          <w:color w:val="000000"/>
          <w:sz w:val="24"/>
          <w:szCs w:val="24"/>
          <w:lang w:val="ru-RU"/>
        </w:rPr>
        <w:t xml:space="preserve"> (34 учебные недели)</w:t>
      </w:r>
      <w:r w:rsidRPr="00505F95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14:paraId="4917249E" w14:textId="77777777" w:rsidR="00FC71C9" w:rsidRPr="00505F95" w:rsidRDefault="00FC71C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sectPr w:rsidR="00FC71C9" w:rsidRPr="00505F95" w:rsidSect="00017930">
      <w:pgSz w:w="11906" w:h="16838"/>
      <w:pgMar w:top="993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2A672F"/>
    <w:rsid w:val="00017930"/>
    <w:rsid w:val="00505F95"/>
    <w:rsid w:val="005B4041"/>
    <w:rsid w:val="00A73B4D"/>
    <w:rsid w:val="00B36967"/>
    <w:rsid w:val="00FC71C9"/>
    <w:rsid w:val="542A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5</cp:revision>
  <dcterms:created xsi:type="dcterms:W3CDTF">2024-09-25T16:08:00Z</dcterms:created>
  <dcterms:modified xsi:type="dcterms:W3CDTF">2024-10-02T13:44:00Z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010F36CA18D544819E5A15EA36709E4B_11</vt:lpwstr>
  </property>
</Properties>
</file>